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1FAB4" w14:textId="666EA06D" w:rsidR="002D60D1" w:rsidRDefault="002D60D1" w:rsidP="00BF482A">
      <w:pPr>
        <w:pStyle w:val="En-tte"/>
        <w:tabs>
          <w:tab w:val="left" w:pos="3195"/>
        </w:tabs>
      </w:pPr>
      <w:r w:rsidRPr="00E16D74">
        <w:rPr>
          <w:b/>
          <w:i/>
          <w:noProof/>
          <w:sz w:val="24"/>
          <w:szCs w:val="24"/>
        </w:rPr>
        <w:br w:type="textWrapping" w:clear="all"/>
      </w:r>
    </w:p>
    <w:p w14:paraId="5299AF6F" w14:textId="7E2293CE" w:rsidR="00BF482A" w:rsidRDefault="00BF482A" w:rsidP="00BF482A">
      <w:pPr>
        <w:pStyle w:val="En-tte"/>
        <w:tabs>
          <w:tab w:val="left" w:pos="3195"/>
        </w:tabs>
      </w:pPr>
      <w:r w:rsidRPr="00EE31A4">
        <w:rPr>
          <w:rFonts w:ascii="Verdana" w:hAnsi="Verdana"/>
        </w:rPr>
        <w:object w:dxaOrig="12613" w:dyaOrig="3661" w14:anchorId="69585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pt;height:71.45pt" o:ole="">
            <v:imagedata r:id="rId8" o:title=""/>
          </v:shape>
          <o:OLEObject Type="Embed" ProgID="MSPhotoEd.3" ShapeID="_x0000_i1025" DrawAspect="Content" ObjectID="_1833949976" r:id="rId9"/>
        </w:object>
      </w:r>
    </w:p>
    <w:p w14:paraId="6CEC1827" w14:textId="77777777" w:rsidR="00BF482A" w:rsidRDefault="00BF482A" w:rsidP="00BF482A">
      <w:pPr>
        <w:pStyle w:val="En-tte"/>
        <w:tabs>
          <w:tab w:val="left" w:pos="3195"/>
        </w:tabs>
      </w:pPr>
    </w:p>
    <w:p w14:paraId="75B619E0" w14:textId="77777777" w:rsidR="00BF482A" w:rsidRDefault="00BF482A" w:rsidP="00BF482A">
      <w:pPr>
        <w:pStyle w:val="En-tte"/>
        <w:tabs>
          <w:tab w:val="left" w:pos="3195"/>
        </w:tabs>
      </w:pPr>
    </w:p>
    <w:p w14:paraId="660BAF7E" w14:textId="77777777" w:rsidR="00BF482A" w:rsidRPr="00E16D74" w:rsidRDefault="00BF482A" w:rsidP="00BF482A">
      <w:pPr>
        <w:pStyle w:val="En-tte"/>
        <w:tabs>
          <w:tab w:val="left" w:pos="3195"/>
        </w:tabs>
      </w:pPr>
    </w:p>
    <w:p w14:paraId="2F659FE4" w14:textId="237A5C9C" w:rsidR="00B458AC" w:rsidRDefault="002D60D1" w:rsidP="002D60D1">
      <w:pPr>
        <w:pBdr>
          <w:top w:val="single" w:sz="4" w:space="1" w:color="auto"/>
          <w:left w:val="single" w:sz="4" w:space="4" w:color="auto"/>
          <w:bottom w:val="single" w:sz="4" w:space="1" w:color="auto"/>
          <w:right w:val="single" w:sz="4" w:space="4" w:color="auto"/>
          <w:between w:val="single" w:sz="4" w:space="1" w:color="auto"/>
        </w:pBdr>
        <w:shd w:val="pct20" w:color="auto" w:fill="FFFFFF"/>
        <w:jc w:val="center"/>
        <w:rPr>
          <w:b/>
          <w:sz w:val="32"/>
        </w:rPr>
      </w:pPr>
      <w:r w:rsidRPr="00E16D74">
        <w:rPr>
          <w:b/>
          <w:sz w:val="32"/>
        </w:rPr>
        <w:t>MEMOIRE TECHNIQUE DU CANDIDAT</w:t>
      </w:r>
    </w:p>
    <w:p w14:paraId="334871CD" w14:textId="44B0352F" w:rsidR="00D57E97" w:rsidRPr="008047C0" w:rsidRDefault="00E026C7" w:rsidP="00D57E97">
      <w:pPr>
        <w:pBdr>
          <w:top w:val="single" w:sz="4" w:space="1" w:color="auto"/>
          <w:left w:val="single" w:sz="4" w:space="4" w:color="auto"/>
          <w:bottom w:val="single" w:sz="4" w:space="1" w:color="auto"/>
          <w:right w:val="single" w:sz="4" w:space="4" w:color="auto"/>
          <w:between w:val="single" w:sz="4" w:space="1" w:color="auto"/>
        </w:pBdr>
        <w:shd w:val="pct20" w:color="auto" w:fill="FFFFFF"/>
        <w:jc w:val="center"/>
        <w:rPr>
          <w:b/>
          <w:sz w:val="32"/>
        </w:rPr>
      </w:pPr>
      <w:r w:rsidRPr="008047C0">
        <w:rPr>
          <w:b/>
          <w:sz w:val="24"/>
          <w:szCs w:val="24"/>
        </w:rPr>
        <w:t xml:space="preserve">Procédure n° </w:t>
      </w:r>
      <w:r w:rsidR="00AB20A4">
        <w:rPr>
          <w:b/>
          <w:sz w:val="24"/>
          <w:szCs w:val="24"/>
        </w:rPr>
        <w:t>343</w:t>
      </w:r>
      <w:r w:rsidR="001E5B31">
        <w:rPr>
          <w:b/>
          <w:sz w:val="24"/>
          <w:szCs w:val="24"/>
        </w:rPr>
        <w:t>/2026</w:t>
      </w:r>
      <w:r w:rsidR="005B4DF7" w:rsidRPr="008047C0">
        <w:rPr>
          <w:b/>
          <w:sz w:val="24"/>
          <w:szCs w:val="24"/>
        </w:rPr>
        <w:t xml:space="preserve"> – </w:t>
      </w:r>
      <w:r w:rsidR="00D57E97" w:rsidRPr="00D57E97">
        <w:rPr>
          <w:b/>
          <w:sz w:val="24"/>
          <w:szCs w:val="24"/>
        </w:rPr>
        <w:t>Fourniture, mise en œuvre et maintenance d’une GMAO</w:t>
      </w:r>
      <w:r w:rsidR="00D57E97">
        <w:rPr>
          <w:b/>
          <w:sz w:val="24"/>
          <w:szCs w:val="24"/>
        </w:rPr>
        <w:br/>
        <w:t>(</w:t>
      </w:r>
      <w:r w:rsidR="00D57E97" w:rsidRPr="00D57E97">
        <w:rPr>
          <w:b/>
          <w:sz w:val="24"/>
          <w:szCs w:val="24"/>
        </w:rPr>
        <w:t>Gestion de la maintenance et des obligations réglementaires bâtiments et équipements</w:t>
      </w:r>
      <w:r w:rsidR="00D57E97">
        <w:rPr>
          <w:b/>
          <w:sz w:val="24"/>
          <w:szCs w:val="24"/>
        </w:rPr>
        <w:t xml:space="preserve">) - </w:t>
      </w:r>
      <w:r w:rsidR="00D57E97" w:rsidRPr="00D57E97">
        <w:rPr>
          <w:b/>
          <w:sz w:val="24"/>
          <w:szCs w:val="24"/>
        </w:rPr>
        <w:t>Établissements de l’UGECAM Bretagne – Pays de la Loire</w:t>
      </w:r>
    </w:p>
    <w:p w14:paraId="29298868" w14:textId="77777777" w:rsidR="002D60D1" w:rsidRPr="00E16D74" w:rsidRDefault="002D60D1" w:rsidP="002D60D1">
      <w:pPr>
        <w:jc w:val="center"/>
        <w:rPr>
          <w:b/>
          <w:sz w:val="24"/>
          <w:szCs w:val="24"/>
          <w:u w:val="single"/>
        </w:rPr>
      </w:pPr>
    </w:p>
    <w:p w14:paraId="3962C257" w14:textId="78797AB1" w:rsidR="002D60D1" w:rsidRDefault="002D60D1" w:rsidP="002D60D1">
      <w:pPr>
        <w:jc w:val="center"/>
        <w:rPr>
          <w:b/>
          <w:sz w:val="24"/>
          <w:szCs w:val="24"/>
          <w:u w:val="single"/>
        </w:rPr>
      </w:pPr>
      <w:r w:rsidRPr="00E16D74">
        <w:rPr>
          <w:b/>
          <w:sz w:val="24"/>
          <w:szCs w:val="24"/>
          <w:u w:val="single"/>
        </w:rPr>
        <w:t>(A joindre obligatoirement à l’offre)</w:t>
      </w:r>
    </w:p>
    <w:p w14:paraId="6764DE6C" w14:textId="77777777" w:rsidR="00B3607A" w:rsidRDefault="00B3607A" w:rsidP="002D60D1">
      <w:pPr>
        <w:jc w:val="center"/>
        <w:rPr>
          <w:b/>
          <w:sz w:val="24"/>
          <w:szCs w:val="24"/>
          <w:u w:val="single"/>
        </w:rPr>
      </w:pPr>
    </w:p>
    <w:p w14:paraId="49F41919" w14:textId="06A3EFB1" w:rsidR="00B3607A" w:rsidRDefault="00B3607A" w:rsidP="00B3607A">
      <w:pPr>
        <w:rPr>
          <w:i/>
        </w:rPr>
      </w:pPr>
      <w:r w:rsidRPr="00E16D74">
        <w:rPr>
          <w:b/>
        </w:rPr>
        <w:t>COORDONNEES DU CANDIDAT. :</w:t>
      </w:r>
      <w:r w:rsidR="000F382A">
        <w:rPr>
          <w:b/>
        </w:rPr>
        <w:t xml:space="preserve"> </w:t>
      </w:r>
      <w:r w:rsidRPr="00E16D74">
        <w:rPr>
          <w:i/>
        </w:rPr>
        <w:t>(nom – adresse)</w:t>
      </w:r>
    </w:p>
    <w:p w14:paraId="30C634E3" w14:textId="5E74679C" w:rsidR="00B3607A" w:rsidRDefault="00B3607A" w:rsidP="00B3607A">
      <w:pPr>
        <w:rPr>
          <w:i/>
        </w:rPr>
      </w:pPr>
      <w:r w:rsidRPr="00E16D74">
        <w:rPr>
          <w:b/>
        </w:rPr>
        <w:t>CORRESPONDANT</w:t>
      </w:r>
      <w:r>
        <w:rPr>
          <w:b/>
        </w:rPr>
        <w:t xml:space="preserve"> </w:t>
      </w:r>
      <w:r w:rsidRPr="00E16D74">
        <w:rPr>
          <w:b/>
        </w:rPr>
        <w:t>DU CANDIDAT :</w:t>
      </w:r>
      <w:r w:rsidR="000F382A">
        <w:rPr>
          <w:b/>
        </w:rPr>
        <w:t xml:space="preserve"> </w:t>
      </w:r>
      <w:r w:rsidRPr="00E16D74">
        <w:rPr>
          <w:i/>
        </w:rPr>
        <w:t>(nom, prénom, téléphone, fax, adresse électronique de(s) la p</w:t>
      </w:r>
      <w:r>
        <w:rPr>
          <w:i/>
        </w:rPr>
        <w:t>ersonne(s) en charge du dossier</w:t>
      </w:r>
      <w:r w:rsidR="000F382A">
        <w:rPr>
          <w:i/>
        </w:rPr>
        <w:t>)</w:t>
      </w:r>
    </w:p>
    <w:p w14:paraId="2FFA0122" w14:textId="200A26D6" w:rsidR="002D60D1" w:rsidRPr="00E16D74" w:rsidRDefault="002D60D1" w:rsidP="00B3607A">
      <w:pPr>
        <w:rPr>
          <w:b/>
          <w:sz w:val="24"/>
          <w:szCs w:val="24"/>
          <w:u w:val="single"/>
        </w:rPr>
      </w:pPr>
    </w:p>
    <w:p w14:paraId="250A3352" w14:textId="77777777" w:rsidR="002D60D1" w:rsidRPr="00E16D74" w:rsidRDefault="002D60D1" w:rsidP="002D60D1">
      <w:pPr>
        <w:jc w:val="center"/>
        <w:rPr>
          <w:b/>
          <w:sz w:val="24"/>
          <w:szCs w:val="24"/>
        </w:rPr>
      </w:pPr>
      <w:r w:rsidRPr="00E16D74">
        <w:rPr>
          <w:b/>
          <w:sz w:val="24"/>
          <w:szCs w:val="24"/>
        </w:rPr>
        <w:t>* * * PREAMBULE * * *</w:t>
      </w:r>
    </w:p>
    <w:p w14:paraId="53A10805" w14:textId="77777777" w:rsidR="002D60D1" w:rsidRPr="00E16D74" w:rsidRDefault="002D60D1" w:rsidP="002D60D1">
      <w:pPr>
        <w:jc w:val="center"/>
        <w:rPr>
          <w:b/>
          <w:sz w:val="24"/>
          <w:szCs w:val="24"/>
          <w:u w:val="single"/>
        </w:rPr>
      </w:pPr>
    </w:p>
    <w:p w14:paraId="63BD8420" w14:textId="1F600FFB" w:rsidR="002D60D1" w:rsidRPr="00E16D74" w:rsidRDefault="00B3607A" w:rsidP="00B3607A">
      <w:pPr>
        <w:jc w:val="both"/>
        <w:rPr>
          <w:rFonts w:eastAsia="Times New Roman" w:cs="Arial"/>
          <w:b/>
          <w:szCs w:val="24"/>
        </w:rPr>
      </w:pPr>
      <w:r>
        <w:rPr>
          <w:rFonts w:eastAsia="Times New Roman" w:cs="Arial"/>
          <w:b/>
          <w:sz w:val="24"/>
          <w:szCs w:val="24"/>
        </w:rPr>
        <w:t>M</w:t>
      </w:r>
      <w:r w:rsidR="002D60D1" w:rsidRPr="00E16D74">
        <w:rPr>
          <w:rFonts w:eastAsia="Times New Roman" w:cs="Arial"/>
          <w:b/>
          <w:sz w:val="24"/>
          <w:szCs w:val="24"/>
        </w:rPr>
        <w:t xml:space="preserve">émoire technique à </w:t>
      </w:r>
      <w:r w:rsidR="002D60D1" w:rsidRPr="00E16D74">
        <w:rPr>
          <w:rFonts w:eastAsia="Times New Roman" w:cs="Arial"/>
          <w:b/>
          <w:szCs w:val="24"/>
        </w:rPr>
        <w:t xml:space="preserve">renseigner </w:t>
      </w:r>
      <w:r w:rsidR="00CC6CF2">
        <w:rPr>
          <w:rFonts w:eastAsia="Times New Roman" w:cs="Arial"/>
          <w:b/>
          <w:szCs w:val="24"/>
        </w:rPr>
        <w:t xml:space="preserve">obligatoirement </w:t>
      </w:r>
      <w:r w:rsidR="002D60D1" w:rsidRPr="00E16D74">
        <w:rPr>
          <w:rFonts w:eastAsia="Times New Roman" w:cs="Arial"/>
          <w:b/>
          <w:szCs w:val="24"/>
        </w:rPr>
        <w:t>par le candidat et à remettre à l’appui de son offre conformément aux indications portées au Règlement de la consultation.</w:t>
      </w:r>
    </w:p>
    <w:p w14:paraId="7882B76F" w14:textId="77777777" w:rsidR="002D60D1" w:rsidRPr="00E16D74" w:rsidRDefault="002D60D1" w:rsidP="002D60D1">
      <w:pPr>
        <w:jc w:val="both"/>
        <w:rPr>
          <w:rFonts w:eastAsia="Times New Roman" w:cs="Arial"/>
          <w:szCs w:val="24"/>
        </w:rPr>
      </w:pPr>
    </w:p>
    <w:p w14:paraId="49C4082C" w14:textId="0BB7A8A7" w:rsidR="002D60D1" w:rsidRPr="00E16D74" w:rsidRDefault="002D60D1" w:rsidP="002D60D1">
      <w:pPr>
        <w:jc w:val="both"/>
        <w:rPr>
          <w:rFonts w:eastAsia="Times New Roman" w:cs="Arial"/>
          <w:szCs w:val="24"/>
        </w:rPr>
      </w:pPr>
      <w:r w:rsidRPr="00E16D74">
        <w:rPr>
          <w:rFonts w:eastAsia="Times New Roman" w:cs="Arial"/>
          <w:szCs w:val="24"/>
        </w:rPr>
        <w:t xml:space="preserve">La remise par les candidats de la présente trame renseignée est obligatoire. Il leur est toutefois possible de compléter </w:t>
      </w:r>
      <w:r w:rsidR="00D57E97" w:rsidRPr="00E16D74">
        <w:rPr>
          <w:rFonts w:eastAsia="Times New Roman" w:cs="Arial"/>
          <w:szCs w:val="24"/>
        </w:rPr>
        <w:t>ladite</w:t>
      </w:r>
      <w:r w:rsidRPr="00E16D74">
        <w:rPr>
          <w:rFonts w:eastAsia="Times New Roman" w:cs="Arial"/>
          <w:szCs w:val="24"/>
        </w:rPr>
        <w:t xml:space="preserve"> trame par des documents annexes à la condition impérative que ces documents soient clairement identifiés par la mention expresse et non équivoque de leurs intitulés (tout document rajouté au présent cadre non identifié ne sera pas pris en compte)</w:t>
      </w:r>
      <w:r w:rsidR="000F382A">
        <w:rPr>
          <w:rFonts w:eastAsia="Times New Roman" w:cs="Arial"/>
          <w:szCs w:val="24"/>
        </w:rPr>
        <w:t>.</w:t>
      </w:r>
    </w:p>
    <w:p w14:paraId="007A5ABA" w14:textId="77777777" w:rsidR="002D60D1" w:rsidRPr="00E16D74" w:rsidRDefault="002D60D1" w:rsidP="002D60D1">
      <w:pPr>
        <w:jc w:val="both"/>
        <w:rPr>
          <w:rFonts w:eastAsia="Times New Roman" w:cs="Arial"/>
          <w:szCs w:val="24"/>
        </w:rPr>
      </w:pPr>
    </w:p>
    <w:p w14:paraId="033AA2C6" w14:textId="25309331" w:rsidR="002D60D1" w:rsidRPr="00E16D74" w:rsidRDefault="002D60D1" w:rsidP="002D60D1">
      <w:pPr>
        <w:jc w:val="both"/>
        <w:rPr>
          <w:rFonts w:eastAsia="Times New Roman" w:cs="Arial"/>
          <w:szCs w:val="24"/>
        </w:rPr>
      </w:pPr>
      <w:r w:rsidRPr="00E16D74">
        <w:rPr>
          <w:rFonts w:eastAsia="Times New Roman" w:cs="Arial"/>
          <w:szCs w:val="24"/>
        </w:rPr>
        <w:t xml:space="preserve">Une attention particulière devra être apportée aux renseignements </w:t>
      </w:r>
      <w:r w:rsidR="00B3607A">
        <w:rPr>
          <w:rFonts w:eastAsia="Times New Roman" w:cs="Arial"/>
          <w:szCs w:val="24"/>
        </w:rPr>
        <w:t xml:space="preserve">du mémoire </w:t>
      </w:r>
      <w:r w:rsidRPr="00E16D74">
        <w:rPr>
          <w:rFonts w:eastAsia="Times New Roman" w:cs="Arial"/>
          <w:szCs w:val="24"/>
        </w:rPr>
        <w:t xml:space="preserve">technique qui constitue la proposition technique du candidat : </w:t>
      </w:r>
    </w:p>
    <w:p w14:paraId="7B832D57" w14:textId="77777777" w:rsidR="002D60D1" w:rsidRPr="00E16D74" w:rsidRDefault="002D60D1" w:rsidP="002D60D1">
      <w:pPr>
        <w:tabs>
          <w:tab w:val="left" w:pos="180"/>
        </w:tabs>
        <w:spacing w:after="120"/>
        <w:jc w:val="both"/>
        <w:rPr>
          <w:rFonts w:eastAsia="Times New Roman" w:cs="Arial"/>
          <w:szCs w:val="24"/>
        </w:rPr>
      </w:pPr>
      <w:r w:rsidRPr="00E16D74">
        <w:rPr>
          <w:rFonts w:eastAsia="Times New Roman" w:cs="Arial"/>
          <w:szCs w:val="24"/>
        </w:rPr>
        <w:t>-</w:t>
      </w:r>
      <w:r w:rsidRPr="00E16D74">
        <w:rPr>
          <w:rFonts w:eastAsia="Times New Roman" w:cs="Arial"/>
          <w:szCs w:val="24"/>
        </w:rPr>
        <w:tab/>
        <w:t xml:space="preserve">Cette trame permettra au Pouvoir Adjudicateur de juger les candidats sur les éléments relatifs au critère valeur technique mentionné au règlement de la consultation. </w:t>
      </w:r>
    </w:p>
    <w:p w14:paraId="726F5146" w14:textId="161875D1" w:rsidR="002D60D1" w:rsidRPr="00E16D74" w:rsidRDefault="002D60D1" w:rsidP="002D60D1">
      <w:pPr>
        <w:tabs>
          <w:tab w:val="left" w:pos="180"/>
        </w:tabs>
        <w:spacing w:after="120"/>
        <w:jc w:val="both"/>
        <w:rPr>
          <w:rFonts w:eastAsia="Times New Roman" w:cs="Arial"/>
          <w:szCs w:val="24"/>
        </w:rPr>
      </w:pPr>
      <w:r w:rsidRPr="00E16D74">
        <w:rPr>
          <w:rFonts w:eastAsia="Times New Roman" w:cs="Arial"/>
          <w:szCs w:val="24"/>
        </w:rPr>
        <w:t>-</w:t>
      </w:r>
      <w:r w:rsidRPr="00E16D74">
        <w:rPr>
          <w:rFonts w:eastAsia="Times New Roman" w:cs="Arial"/>
          <w:szCs w:val="24"/>
        </w:rPr>
        <w:tab/>
        <w:t>Il ne s’agit pas de reporter dans ce cadre les informations générales de l’entreprise relative à la candidature mais les éléments spécifiques à la consultation visée en objet, permettant de juger l’offre.</w:t>
      </w:r>
    </w:p>
    <w:p w14:paraId="338DE623" w14:textId="77777777" w:rsidR="002D60D1" w:rsidRPr="00E16D74" w:rsidRDefault="002D60D1" w:rsidP="002D60D1">
      <w:pPr>
        <w:tabs>
          <w:tab w:val="left" w:pos="180"/>
        </w:tabs>
        <w:spacing w:after="120"/>
        <w:jc w:val="both"/>
        <w:rPr>
          <w:rFonts w:eastAsia="Times New Roman" w:cs="Arial"/>
          <w:szCs w:val="24"/>
        </w:rPr>
      </w:pPr>
      <w:r w:rsidRPr="00E16D74">
        <w:rPr>
          <w:rFonts w:eastAsia="Times New Roman" w:cs="Arial"/>
          <w:szCs w:val="24"/>
        </w:rPr>
        <w:t>-</w:t>
      </w:r>
      <w:r w:rsidRPr="00E16D74">
        <w:rPr>
          <w:rFonts w:eastAsia="Times New Roman" w:cs="Arial"/>
          <w:szCs w:val="24"/>
        </w:rPr>
        <w:tab/>
        <w:t>En cas de groupement, il est loisible au candidat de présenter un mémoire commun ou un mémoire par cotraitant</w:t>
      </w:r>
    </w:p>
    <w:p w14:paraId="65C2A25B" w14:textId="77777777" w:rsidR="002D60D1" w:rsidRPr="00E16D74" w:rsidRDefault="002D60D1" w:rsidP="002D60D1">
      <w:pPr>
        <w:jc w:val="both"/>
        <w:rPr>
          <w:rFonts w:eastAsia="Times New Roman" w:cs="Arial"/>
          <w:szCs w:val="24"/>
        </w:rPr>
      </w:pPr>
    </w:p>
    <w:p w14:paraId="0353603A" w14:textId="77777777" w:rsidR="004E5FDC" w:rsidRDefault="00A02B40" w:rsidP="00A02B40">
      <w:pPr>
        <w:jc w:val="both"/>
        <w:rPr>
          <w:rFonts w:eastAsia="Times New Roman" w:cs="Arial"/>
          <w:szCs w:val="24"/>
        </w:rPr>
      </w:pPr>
      <w:r w:rsidRPr="00E16D74">
        <w:rPr>
          <w:rFonts w:eastAsia="Times New Roman" w:cs="Arial"/>
          <w:szCs w:val="24"/>
        </w:rPr>
        <w:t xml:space="preserve">Le présent </w:t>
      </w:r>
      <w:r w:rsidR="00B3607A">
        <w:rPr>
          <w:rFonts w:eastAsia="Times New Roman" w:cs="Arial"/>
          <w:szCs w:val="24"/>
        </w:rPr>
        <w:t>mémoire</w:t>
      </w:r>
      <w:r w:rsidRPr="00E16D74">
        <w:rPr>
          <w:rFonts w:eastAsia="Times New Roman" w:cs="Arial"/>
          <w:szCs w:val="24"/>
        </w:rPr>
        <w:t xml:space="preserve"> technique est un élément essentiel de l’offre sur</w:t>
      </w:r>
      <w:r w:rsidR="000F382A">
        <w:rPr>
          <w:rFonts w:eastAsia="Times New Roman" w:cs="Arial"/>
          <w:szCs w:val="24"/>
        </w:rPr>
        <w:t xml:space="preserve"> laquelle le candidat s’engage</w:t>
      </w:r>
      <w:r w:rsidR="004E5FDC">
        <w:rPr>
          <w:rFonts w:eastAsia="Times New Roman" w:cs="Arial"/>
          <w:szCs w:val="24"/>
        </w:rPr>
        <w:t>.</w:t>
      </w:r>
    </w:p>
    <w:p w14:paraId="1F7F889F" w14:textId="7D2BF52D" w:rsidR="00436E64" w:rsidRPr="004E5FDC" w:rsidRDefault="004E5FDC" w:rsidP="00A02B40">
      <w:pPr>
        <w:jc w:val="both"/>
        <w:rPr>
          <w:b/>
          <w:szCs w:val="24"/>
        </w:rPr>
      </w:pPr>
      <w:r w:rsidRPr="004E5FDC">
        <w:rPr>
          <w:rFonts w:eastAsia="Times New Roman" w:cs="Arial"/>
          <w:b/>
          <w:szCs w:val="24"/>
        </w:rPr>
        <w:t xml:space="preserve">Le mémoire technique doit se limiter à un maximum de </w:t>
      </w:r>
      <w:r w:rsidRPr="004E5FDC">
        <w:rPr>
          <w:b/>
          <w:szCs w:val="24"/>
        </w:rPr>
        <w:t>40 pages. Seules les 40 premières pages (inclues présentations) seront analysées.</w:t>
      </w:r>
    </w:p>
    <w:p w14:paraId="09B0F3BF" w14:textId="77777777" w:rsidR="002D60D1" w:rsidRPr="00E16D74" w:rsidRDefault="002D60D1" w:rsidP="002D60D1">
      <w:pPr>
        <w:autoSpaceDE w:val="0"/>
        <w:autoSpaceDN w:val="0"/>
        <w:adjustRightInd w:val="0"/>
        <w:spacing w:after="0" w:line="240" w:lineRule="auto"/>
        <w:jc w:val="both"/>
        <w:rPr>
          <w:rFonts w:ascii="Arial" w:hAnsi="Arial" w:cs="Arial"/>
          <w:b/>
          <w:sz w:val="20"/>
          <w:szCs w:val="20"/>
          <w:u w:val="single"/>
        </w:rPr>
      </w:pPr>
    </w:p>
    <w:p w14:paraId="0F8D3868" w14:textId="7615DCBB" w:rsidR="00BF482A" w:rsidRPr="00E16D74" w:rsidRDefault="00BF482A" w:rsidP="002D60D1">
      <w:pPr>
        <w:rPr>
          <w:rFonts w:ascii="Arial" w:hAnsi="Arial" w:cs="Arial"/>
          <w:b/>
          <w:sz w:val="20"/>
          <w:szCs w:val="20"/>
          <w:u w:val="single"/>
        </w:rPr>
      </w:pPr>
    </w:p>
    <w:p w14:paraId="64371017" w14:textId="7128E996" w:rsidR="00B147E8" w:rsidRDefault="00B147E8" w:rsidP="00392826">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center"/>
        <w:rPr>
          <w:rFonts w:ascii="Calibri" w:hAnsi="Calibri" w:cs="Arial"/>
          <w:b/>
          <w:szCs w:val="20"/>
          <w:u w:val="single"/>
        </w:rPr>
      </w:pPr>
      <w:r w:rsidRPr="005F1C25">
        <w:rPr>
          <w:rFonts w:ascii="Calibri" w:hAnsi="Calibri" w:cs="Arial"/>
          <w:b/>
          <w:szCs w:val="20"/>
        </w:rPr>
        <w:t>I</w:t>
      </w:r>
      <w:r w:rsidR="00392826">
        <w:rPr>
          <w:rFonts w:ascii="Calibri" w:hAnsi="Calibri" w:cs="Arial"/>
          <w:b/>
          <w:szCs w:val="20"/>
        </w:rPr>
        <w:t xml:space="preserve"> </w:t>
      </w:r>
      <w:r w:rsidRPr="005F1C25">
        <w:rPr>
          <w:rFonts w:ascii="Calibri" w:hAnsi="Calibri" w:cs="Arial"/>
          <w:b/>
          <w:szCs w:val="20"/>
        </w:rPr>
        <w:t>-</w:t>
      </w:r>
      <w:r w:rsidR="00392826" w:rsidRPr="00392826">
        <w:t xml:space="preserve"> </w:t>
      </w:r>
      <w:r w:rsidR="006A2C40" w:rsidRPr="006A2C40">
        <w:rPr>
          <w:rFonts w:ascii="Calibri" w:hAnsi="Calibri" w:cs="Arial"/>
          <w:b/>
          <w:szCs w:val="20"/>
        </w:rPr>
        <w:t>Présentation générale</w:t>
      </w:r>
    </w:p>
    <w:p w14:paraId="2A10A133" w14:textId="77777777" w:rsidR="002B4FD0" w:rsidRDefault="002B4FD0" w:rsidP="002B4FD0">
      <w:pPr>
        <w:autoSpaceDE w:val="0"/>
        <w:autoSpaceDN w:val="0"/>
        <w:adjustRightInd w:val="0"/>
        <w:spacing w:after="0" w:line="240" w:lineRule="auto"/>
        <w:jc w:val="both"/>
        <w:rPr>
          <w:rFonts w:ascii="Calibri" w:hAnsi="Calibri" w:cs="Arial"/>
          <w:i/>
          <w:szCs w:val="20"/>
        </w:rPr>
      </w:pPr>
      <w:r>
        <w:rPr>
          <w:rFonts w:ascii="Calibri" w:hAnsi="Calibri" w:cs="Arial"/>
          <w:i/>
          <w:szCs w:val="20"/>
        </w:rPr>
        <w:t>Préciser :</w:t>
      </w:r>
    </w:p>
    <w:p w14:paraId="608D4103" w14:textId="77777777" w:rsidR="006A2C40" w:rsidRPr="00E02315" w:rsidRDefault="006A2C40" w:rsidP="006A2C40">
      <w:pPr>
        <w:pStyle w:val="Paragraphedeliste"/>
        <w:numPr>
          <w:ilvl w:val="0"/>
          <w:numId w:val="4"/>
        </w:numPr>
        <w:jc w:val="both"/>
        <w:rPr>
          <w:rFonts w:asciiTheme="minorHAnsi" w:hAnsiTheme="minorHAnsi" w:cstheme="minorHAnsi"/>
          <w:i/>
        </w:rPr>
      </w:pPr>
      <w:r w:rsidRPr="00E02315">
        <w:rPr>
          <w:rFonts w:asciiTheme="minorHAnsi" w:hAnsiTheme="minorHAnsi" w:cstheme="minorHAnsi"/>
          <w:i/>
        </w:rPr>
        <w:t>Nom de la solution GMAO</w:t>
      </w:r>
    </w:p>
    <w:p w14:paraId="2603F060" w14:textId="77777777" w:rsidR="006A2C40" w:rsidRPr="00E02315" w:rsidRDefault="006A2C40" w:rsidP="006A2C40">
      <w:pPr>
        <w:pStyle w:val="Paragraphedeliste"/>
        <w:numPr>
          <w:ilvl w:val="0"/>
          <w:numId w:val="4"/>
        </w:numPr>
        <w:jc w:val="both"/>
        <w:rPr>
          <w:rFonts w:asciiTheme="minorHAnsi" w:hAnsiTheme="minorHAnsi" w:cstheme="minorHAnsi"/>
          <w:i/>
        </w:rPr>
      </w:pPr>
      <w:r w:rsidRPr="00E02315">
        <w:rPr>
          <w:rFonts w:asciiTheme="minorHAnsi" w:hAnsiTheme="minorHAnsi" w:cstheme="minorHAnsi"/>
          <w:i/>
        </w:rPr>
        <w:t>Éditeur</w:t>
      </w:r>
    </w:p>
    <w:p w14:paraId="00295604" w14:textId="1DEBDF78" w:rsidR="006A2C40" w:rsidRPr="00E02315" w:rsidRDefault="006A2C40" w:rsidP="006A2C40">
      <w:pPr>
        <w:pStyle w:val="Paragraphedeliste"/>
        <w:numPr>
          <w:ilvl w:val="0"/>
          <w:numId w:val="4"/>
        </w:numPr>
        <w:jc w:val="both"/>
        <w:rPr>
          <w:rFonts w:asciiTheme="minorHAnsi" w:hAnsiTheme="minorHAnsi" w:cstheme="minorHAnsi"/>
          <w:i/>
        </w:rPr>
      </w:pPr>
      <w:r w:rsidRPr="00E02315">
        <w:rPr>
          <w:rFonts w:asciiTheme="minorHAnsi" w:hAnsiTheme="minorHAnsi" w:cstheme="minorHAnsi"/>
          <w:i/>
        </w:rPr>
        <w:t>Années d’existence</w:t>
      </w:r>
      <w:r w:rsidR="004E5FDC">
        <w:rPr>
          <w:rFonts w:asciiTheme="minorHAnsi" w:hAnsiTheme="minorHAnsi" w:cstheme="minorHAnsi"/>
          <w:i/>
        </w:rPr>
        <w:t xml:space="preserve"> de la solution</w:t>
      </w:r>
    </w:p>
    <w:p w14:paraId="34556B7C" w14:textId="5761D621" w:rsidR="00E02315" w:rsidRDefault="004E5FDC" w:rsidP="006A2C40">
      <w:pPr>
        <w:pStyle w:val="Paragraphedeliste"/>
        <w:numPr>
          <w:ilvl w:val="0"/>
          <w:numId w:val="4"/>
        </w:numPr>
        <w:jc w:val="both"/>
        <w:rPr>
          <w:rFonts w:asciiTheme="minorHAnsi" w:hAnsiTheme="minorHAnsi" w:cstheme="minorHAnsi"/>
          <w:i/>
        </w:rPr>
      </w:pPr>
      <w:r>
        <w:rPr>
          <w:rFonts w:asciiTheme="minorHAnsi" w:hAnsiTheme="minorHAnsi" w:cstheme="minorHAnsi"/>
          <w:i/>
        </w:rPr>
        <w:t xml:space="preserve">Références d’utilisateurs de la solution </w:t>
      </w:r>
      <w:r w:rsidR="00E02315" w:rsidRPr="00E02315">
        <w:rPr>
          <w:rFonts w:asciiTheme="minorHAnsi" w:hAnsiTheme="minorHAnsi" w:cstheme="minorHAnsi"/>
          <w:i/>
        </w:rPr>
        <w:t>dans le secteur sanitaire et médico-social, avec un mode de suivi et d’intégration continue (« au fil de l’eau ») correspondant aux besoins similaires de l’acheteur. Merci de préciser : depuis quand la GMAO est utilisée, les fonctionnalités exploitées, ainsi que le nom et les coordonnées des contacts dans ces structures.</w:t>
      </w:r>
      <w:r>
        <w:rPr>
          <w:rFonts w:asciiTheme="minorHAnsi" w:hAnsiTheme="minorHAnsi" w:cstheme="minorHAnsi"/>
          <w:i/>
        </w:rPr>
        <w:t xml:space="preserve"> Le candidat doit obligatoirement fournir le nom, la fonction et les coordonnées téléphoniques et mail du référent utilisateur à contacter pour chaque référence présentée.</w:t>
      </w:r>
    </w:p>
    <w:p w14:paraId="0E51D682" w14:textId="77777777" w:rsidR="000F382A" w:rsidRPr="000F382A" w:rsidRDefault="000F382A" w:rsidP="000F382A">
      <w:pPr>
        <w:ind w:left="360"/>
        <w:jc w:val="both"/>
        <w:rPr>
          <w:rFonts w:cstheme="minorHAnsi"/>
          <w:i/>
        </w:rPr>
      </w:pPr>
    </w:p>
    <w:p w14:paraId="4219DB5E" w14:textId="47C7B5FF" w:rsidR="00392826" w:rsidRDefault="00392826" w:rsidP="00392826">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center"/>
        <w:rPr>
          <w:rFonts w:ascii="Calibri" w:hAnsi="Calibri" w:cs="Arial"/>
          <w:b/>
          <w:szCs w:val="20"/>
          <w:u w:val="single"/>
        </w:rPr>
      </w:pPr>
      <w:r w:rsidRPr="005F1C25">
        <w:rPr>
          <w:rFonts w:ascii="Calibri" w:hAnsi="Calibri" w:cs="Arial"/>
          <w:b/>
          <w:szCs w:val="20"/>
        </w:rPr>
        <w:t>I</w:t>
      </w:r>
      <w:r w:rsidR="006A2C40">
        <w:rPr>
          <w:rFonts w:ascii="Calibri" w:hAnsi="Calibri" w:cs="Arial"/>
          <w:b/>
          <w:szCs w:val="20"/>
        </w:rPr>
        <w:t>I</w:t>
      </w:r>
      <w:r>
        <w:rPr>
          <w:rFonts w:ascii="Calibri" w:hAnsi="Calibri" w:cs="Arial"/>
          <w:b/>
          <w:szCs w:val="20"/>
        </w:rPr>
        <w:t xml:space="preserve"> </w:t>
      </w:r>
      <w:r w:rsidRPr="005F1C25">
        <w:rPr>
          <w:rFonts w:ascii="Calibri" w:hAnsi="Calibri" w:cs="Arial"/>
          <w:b/>
          <w:szCs w:val="20"/>
        </w:rPr>
        <w:t>-</w:t>
      </w:r>
      <w:r w:rsidRPr="00392826">
        <w:t xml:space="preserve"> </w:t>
      </w:r>
      <w:r w:rsidR="006A2C40" w:rsidRPr="006A2C40">
        <w:rPr>
          <w:rFonts w:ascii="Calibri" w:hAnsi="Calibri" w:cs="Arial"/>
          <w:b/>
          <w:szCs w:val="20"/>
        </w:rPr>
        <w:t>Architecture technique</w:t>
      </w:r>
    </w:p>
    <w:p w14:paraId="75017312" w14:textId="77777777" w:rsidR="00392826" w:rsidRDefault="00392826" w:rsidP="00392826">
      <w:pPr>
        <w:autoSpaceDE w:val="0"/>
        <w:autoSpaceDN w:val="0"/>
        <w:adjustRightInd w:val="0"/>
        <w:spacing w:after="0" w:line="240" w:lineRule="auto"/>
        <w:jc w:val="both"/>
        <w:rPr>
          <w:rFonts w:ascii="Calibri" w:hAnsi="Calibri" w:cs="Arial"/>
          <w:i/>
          <w:szCs w:val="20"/>
        </w:rPr>
      </w:pPr>
      <w:r>
        <w:rPr>
          <w:rFonts w:ascii="Calibri" w:hAnsi="Calibri" w:cs="Arial"/>
          <w:i/>
          <w:szCs w:val="20"/>
        </w:rPr>
        <w:t>Préciser :</w:t>
      </w:r>
    </w:p>
    <w:p w14:paraId="50760972"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Mode de déploiement SaaS</w:t>
      </w:r>
    </w:p>
    <w:p w14:paraId="5B553261"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Hébergement (localisation, certifications)</w:t>
      </w:r>
    </w:p>
    <w:p w14:paraId="6E7A9684"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Disponibilité garantie</w:t>
      </w:r>
    </w:p>
    <w:p w14:paraId="732A15BD" w14:textId="546EA944" w:rsidR="00392826" w:rsidRDefault="006A2C40" w:rsidP="000F382A">
      <w:pPr>
        <w:pStyle w:val="Paragraphedeliste"/>
        <w:numPr>
          <w:ilvl w:val="0"/>
          <w:numId w:val="4"/>
        </w:numPr>
        <w:jc w:val="both"/>
        <w:rPr>
          <w:rFonts w:ascii="Calibri" w:hAnsi="Calibri" w:cs="Arial"/>
          <w:b/>
          <w:u w:val="single"/>
        </w:rPr>
      </w:pPr>
      <w:r w:rsidRPr="006A2C40">
        <w:rPr>
          <w:rFonts w:ascii="Calibri" w:hAnsi="Calibri" w:cs="Arial"/>
          <w:i/>
        </w:rPr>
        <w:t>Sauvegardes</w:t>
      </w:r>
    </w:p>
    <w:p w14:paraId="3460747D" w14:textId="77777777" w:rsidR="00B3607A" w:rsidRPr="00B3607A" w:rsidRDefault="00B3607A" w:rsidP="00B3607A">
      <w:pPr>
        <w:pStyle w:val="Paragraphedeliste"/>
        <w:ind w:left="720"/>
        <w:jc w:val="both"/>
        <w:rPr>
          <w:rFonts w:ascii="Calibri" w:hAnsi="Calibri" w:cs="Arial"/>
          <w:i/>
        </w:rPr>
      </w:pPr>
    </w:p>
    <w:p w14:paraId="0C97C905" w14:textId="55300492" w:rsidR="00392826" w:rsidRDefault="006A2C40" w:rsidP="00392826">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center"/>
        <w:rPr>
          <w:rFonts w:ascii="Calibri" w:hAnsi="Calibri" w:cs="Arial"/>
          <w:b/>
          <w:szCs w:val="20"/>
          <w:u w:val="single"/>
        </w:rPr>
      </w:pPr>
      <w:r>
        <w:rPr>
          <w:rFonts w:ascii="Calibri" w:hAnsi="Calibri" w:cs="Arial"/>
          <w:b/>
          <w:szCs w:val="20"/>
        </w:rPr>
        <w:t>II</w:t>
      </w:r>
      <w:r w:rsidR="00392826" w:rsidRPr="005F1C25">
        <w:rPr>
          <w:rFonts w:ascii="Calibri" w:hAnsi="Calibri" w:cs="Arial"/>
          <w:b/>
          <w:szCs w:val="20"/>
        </w:rPr>
        <w:t>I</w:t>
      </w:r>
      <w:r w:rsidR="00392826">
        <w:rPr>
          <w:rFonts w:ascii="Calibri" w:hAnsi="Calibri" w:cs="Arial"/>
          <w:b/>
          <w:szCs w:val="20"/>
        </w:rPr>
        <w:t xml:space="preserve"> </w:t>
      </w:r>
      <w:r w:rsidR="00392826" w:rsidRPr="005F1C25">
        <w:rPr>
          <w:rFonts w:ascii="Calibri" w:hAnsi="Calibri" w:cs="Arial"/>
          <w:b/>
          <w:szCs w:val="20"/>
        </w:rPr>
        <w:t>-</w:t>
      </w:r>
      <w:r w:rsidR="00392826" w:rsidRPr="00392826">
        <w:t xml:space="preserve"> </w:t>
      </w:r>
      <w:r w:rsidRPr="006A2C40">
        <w:rPr>
          <w:rFonts w:ascii="Calibri" w:hAnsi="Calibri" w:cs="Arial"/>
          <w:b/>
          <w:szCs w:val="20"/>
        </w:rPr>
        <w:t>Sécurité et RGPD</w:t>
      </w:r>
    </w:p>
    <w:p w14:paraId="36078DCC" w14:textId="77777777" w:rsidR="00392826" w:rsidRDefault="00392826" w:rsidP="00392826">
      <w:pPr>
        <w:autoSpaceDE w:val="0"/>
        <w:autoSpaceDN w:val="0"/>
        <w:adjustRightInd w:val="0"/>
        <w:spacing w:after="0" w:line="240" w:lineRule="auto"/>
        <w:jc w:val="both"/>
        <w:rPr>
          <w:rFonts w:ascii="Calibri" w:hAnsi="Calibri" w:cs="Arial"/>
          <w:i/>
          <w:szCs w:val="20"/>
        </w:rPr>
      </w:pPr>
      <w:r>
        <w:rPr>
          <w:rFonts w:ascii="Calibri" w:hAnsi="Calibri" w:cs="Arial"/>
          <w:i/>
          <w:szCs w:val="20"/>
        </w:rPr>
        <w:t>Préciser :</w:t>
      </w:r>
    </w:p>
    <w:p w14:paraId="1E3C423F"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Conformité RGPD</w:t>
      </w:r>
    </w:p>
    <w:p w14:paraId="08C6373E"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Gestion des accès</w:t>
      </w:r>
    </w:p>
    <w:p w14:paraId="3741FC86"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Journalisation</w:t>
      </w:r>
    </w:p>
    <w:p w14:paraId="70FA36B7" w14:textId="7728C311" w:rsidR="00392826" w:rsidRDefault="006A2C40" w:rsidP="00B3607A">
      <w:pPr>
        <w:pStyle w:val="Paragraphedeliste"/>
        <w:numPr>
          <w:ilvl w:val="0"/>
          <w:numId w:val="4"/>
        </w:numPr>
        <w:jc w:val="both"/>
        <w:rPr>
          <w:rFonts w:ascii="Calibri" w:hAnsi="Calibri" w:cs="Arial"/>
          <w:i/>
        </w:rPr>
      </w:pPr>
      <w:r w:rsidRPr="006A2C40">
        <w:rPr>
          <w:rFonts w:ascii="Calibri" w:hAnsi="Calibri" w:cs="Arial"/>
          <w:i/>
        </w:rPr>
        <w:t xml:space="preserve">Politique de sécurité du </w:t>
      </w:r>
      <w:r w:rsidR="001E5B31">
        <w:rPr>
          <w:rFonts w:ascii="Calibri" w:hAnsi="Calibri" w:cs="Arial"/>
          <w:i/>
        </w:rPr>
        <w:t>système</w:t>
      </w:r>
      <w:r w:rsidRPr="006A2C40">
        <w:rPr>
          <w:rFonts w:ascii="Calibri" w:hAnsi="Calibri" w:cs="Arial"/>
          <w:i/>
        </w:rPr>
        <w:t xml:space="preserve"> d’information</w:t>
      </w:r>
    </w:p>
    <w:p w14:paraId="71D06BD8" w14:textId="77777777" w:rsidR="00B3607A" w:rsidRPr="00B3607A" w:rsidRDefault="00B3607A" w:rsidP="00B3607A">
      <w:pPr>
        <w:pStyle w:val="Paragraphedeliste"/>
        <w:ind w:left="720"/>
        <w:jc w:val="both"/>
        <w:rPr>
          <w:rFonts w:ascii="Calibri" w:hAnsi="Calibri" w:cs="Arial"/>
          <w:i/>
        </w:rPr>
      </w:pPr>
    </w:p>
    <w:p w14:paraId="7AA7FFAC" w14:textId="6FCBCAB5" w:rsidR="00392826" w:rsidRDefault="00392826" w:rsidP="00392826">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center"/>
        <w:rPr>
          <w:rFonts w:ascii="Calibri" w:hAnsi="Calibri" w:cs="Arial"/>
          <w:b/>
          <w:szCs w:val="20"/>
          <w:u w:val="single"/>
        </w:rPr>
      </w:pPr>
      <w:r w:rsidRPr="005F1C25">
        <w:rPr>
          <w:rFonts w:ascii="Calibri" w:hAnsi="Calibri" w:cs="Arial"/>
          <w:b/>
          <w:szCs w:val="20"/>
        </w:rPr>
        <w:t>I</w:t>
      </w:r>
      <w:r w:rsidR="006A2C40">
        <w:rPr>
          <w:rFonts w:ascii="Calibri" w:hAnsi="Calibri" w:cs="Arial"/>
          <w:b/>
          <w:szCs w:val="20"/>
        </w:rPr>
        <w:t>V</w:t>
      </w:r>
      <w:r>
        <w:rPr>
          <w:rFonts w:ascii="Calibri" w:hAnsi="Calibri" w:cs="Arial"/>
          <w:b/>
          <w:szCs w:val="20"/>
        </w:rPr>
        <w:t xml:space="preserve"> </w:t>
      </w:r>
      <w:r w:rsidRPr="005F1C25">
        <w:rPr>
          <w:rFonts w:ascii="Calibri" w:hAnsi="Calibri" w:cs="Arial"/>
          <w:b/>
          <w:szCs w:val="20"/>
        </w:rPr>
        <w:t>-</w:t>
      </w:r>
      <w:r w:rsidRPr="00392826">
        <w:t xml:space="preserve"> </w:t>
      </w:r>
      <w:r w:rsidR="006A2C40" w:rsidRPr="006A2C40">
        <w:rPr>
          <w:rFonts w:ascii="Calibri" w:hAnsi="Calibri" w:cs="Arial"/>
          <w:b/>
          <w:szCs w:val="20"/>
        </w:rPr>
        <w:t>Fonctionnalités GMAO</w:t>
      </w:r>
    </w:p>
    <w:p w14:paraId="687D5211" w14:textId="4080C62E" w:rsidR="006A2C40" w:rsidRPr="006A2C40" w:rsidRDefault="006A2C40" w:rsidP="006A2C40">
      <w:pPr>
        <w:autoSpaceDE w:val="0"/>
        <w:autoSpaceDN w:val="0"/>
        <w:adjustRightInd w:val="0"/>
        <w:spacing w:after="0" w:line="240" w:lineRule="auto"/>
        <w:jc w:val="both"/>
        <w:rPr>
          <w:rFonts w:ascii="Calibri" w:hAnsi="Calibri" w:cs="Arial"/>
          <w:i/>
          <w:szCs w:val="20"/>
        </w:rPr>
      </w:pPr>
      <w:r>
        <w:rPr>
          <w:rFonts w:ascii="Calibri" w:hAnsi="Calibri" w:cs="Arial"/>
          <w:i/>
          <w:szCs w:val="20"/>
        </w:rPr>
        <w:t>R</w:t>
      </w:r>
      <w:r w:rsidRPr="006A2C40">
        <w:rPr>
          <w:rFonts w:ascii="Calibri" w:hAnsi="Calibri" w:cs="Arial"/>
          <w:i/>
          <w:szCs w:val="20"/>
        </w:rPr>
        <w:t>épondre point par point au tableau Exigences / Souhaitées Prestations ponctuelles</w:t>
      </w:r>
      <w:r w:rsidR="00200BE9">
        <w:rPr>
          <w:rFonts w:ascii="Calibri" w:hAnsi="Calibri" w:cs="Arial"/>
          <w:i/>
          <w:szCs w:val="20"/>
        </w:rPr>
        <w:t xml:space="preserve"> (annexe 1</w:t>
      </w:r>
      <w:r>
        <w:rPr>
          <w:rFonts w:ascii="Calibri" w:hAnsi="Calibri" w:cs="Arial"/>
          <w:i/>
          <w:szCs w:val="20"/>
        </w:rPr>
        <w:t>)</w:t>
      </w:r>
    </w:p>
    <w:p w14:paraId="4285EAA4" w14:textId="59A25A39" w:rsidR="00392826" w:rsidRDefault="00392826">
      <w:pPr>
        <w:rPr>
          <w:rFonts w:ascii="Calibri" w:hAnsi="Calibri" w:cs="Arial"/>
          <w:b/>
          <w:szCs w:val="20"/>
          <w:u w:val="single"/>
        </w:rPr>
      </w:pPr>
    </w:p>
    <w:p w14:paraId="479CEAE6" w14:textId="4DE7963B" w:rsidR="00392826" w:rsidRDefault="006A2C40" w:rsidP="00392826">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center"/>
        <w:rPr>
          <w:rFonts w:ascii="Calibri" w:hAnsi="Calibri" w:cs="Arial"/>
          <w:b/>
          <w:szCs w:val="20"/>
          <w:u w:val="single"/>
        </w:rPr>
      </w:pPr>
      <w:r>
        <w:rPr>
          <w:rFonts w:ascii="Calibri" w:hAnsi="Calibri" w:cs="Arial"/>
          <w:b/>
          <w:szCs w:val="20"/>
        </w:rPr>
        <w:t>V</w:t>
      </w:r>
      <w:r w:rsidR="00392826">
        <w:rPr>
          <w:rFonts w:ascii="Calibri" w:hAnsi="Calibri" w:cs="Arial"/>
          <w:b/>
          <w:szCs w:val="20"/>
        </w:rPr>
        <w:t xml:space="preserve"> </w:t>
      </w:r>
      <w:r w:rsidR="00392826" w:rsidRPr="005F1C25">
        <w:rPr>
          <w:rFonts w:ascii="Calibri" w:hAnsi="Calibri" w:cs="Arial"/>
          <w:b/>
          <w:szCs w:val="20"/>
        </w:rPr>
        <w:t>-</w:t>
      </w:r>
      <w:r w:rsidR="00392826" w:rsidRPr="00392826">
        <w:t xml:space="preserve"> </w:t>
      </w:r>
      <w:r w:rsidRPr="006A2C40">
        <w:rPr>
          <w:rFonts w:ascii="Calibri" w:hAnsi="Calibri" w:cs="Arial"/>
          <w:b/>
          <w:szCs w:val="20"/>
        </w:rPr>
        <w:t>Interopérabilité</w:t>
      </w:r>
    </w:p>
    <w:p w14:paraId="69EC4574" w14:textId="77777777" w:rsidR="00392826" w:rsidRDefault="00392826" w:rsidP="00392826">
      <w:pPr>
        <w:autoSpaceDE w:val="0"/>
        <w:autoSpaceDN w:val="0"/>
        <w:adjustRightInd w:val="0"/>
        <w:spacing w:after="0" w:line="240" w:lineRule="auto"/>
        <w:jc w:val="both"/>
        <w:rPr>
          <w:rFonts w:ascii="Calibri" w:hAnsi="Calibri" w:cs="Arial"/>
          <w:i/>
          <w:szCs w:val="20"/>
        </w:rPr>
      </w:pPr>
      <w:r>
        <w:rPr>
          <w:rFonts w:ascii="Calibri" w:hAnsi="Calibri" w:cs="Arial"/>
          <w:i/>
          <w:szCs w:val="20"/>
        </w:rPr>
        <w:t>Préciser :</w:t>
      </w:r>
    </w:p>
    <w:p w14:paraId="6DB0FB92"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Exports disponibles</w:t>
      </w:r>
    </w:p>
    <w:p w14:paraId="39AFFFD5" w14:textId="77777777" w:rsidR="006A2C40" w:rsidRPr="006A2C40" w:rsidRDefault="006A2C40" w:rsidP="006A2C40">
      <w:pPr>
        <w:pStyle w:val="Paragraphedeliste"/>
        <w:numPr>
          <w:ilvl w:val="0"/>
          <w:numId w:val="4"/>
        </w:numPr>
        <w:jc w:val="both"/>
        <w:rPr>
          <w:rFonts w:ascii="Calibri" w:hAnsi="Calibri" w:cs="Arial"/>
          <w:i/>
        </w:rPr>
      </w:pPr>
      <w:r w:rsidRPr="006A2C40">
        <w:rPr>
          <w:rFonts w:ascii="Calibri" w:hAnsi="Calibri" w:cs="Arial"/>
          <w:i/>
        </w:rPr>
        <w:t>Imports possibles</w:t>
      </w:r>
    </w:p>
    <w:p w14:paraId="35446BB3" w14:textId="58A59D17" w:rsidR="00392826" w:rsidRDefault="006A2C40" w:rsidP="00B3607A">
      <w:pPr>
        <w:pStyle w:val="Paragraphedeliste"/>
        <w:numPr>
          <w:ilvl w:val="0"/>
          <w:numId w:val="4"/>
        </w:numPr>
        <w:jc w:val="both"/>
        <w:rPr>
          <w:rFonts w:ascii="Calibri" w:hAnsi="Calibri" w:cs="Arial"/>
          <w:i/>
        </w:rPr>
      </w:pPr>
      <w:r w:rsidRPr="006A2C40">
        <w:rPr>
          <w:rFonts w:ascii="Calibri" w:hAnsi="Calibri" w:cs="Arial"/>
          <w:i/>
        </w:rPr>
        <w:t>API (oui/non – description)</w:t>
      </w:r>
    </w:p>
    <w:p w14:paraId="64885292" w14:textId="77777777" w:rsidR="00B3607A" w:rsidRPr="00B3607A" w:rsidRDefault="00B3607A" w:rsidP="00B3607A">
      <w:pPr>
        <w:pStyle w:val="Paragraphedeliste"/>
        <w:ind w:left="720"/>
        <w:jc w:val="both"/>
        <w:rPr>
          <w:rFonts w:ascii="Calibri" w:hAnsi="Calibri" w:cs="Arial"/>
          <w:i/>
        </w:rPr>
      </w:pPr>
    </w:p>
    <w:p w14:paraId="13D958A5" w14:textId="5FFA3678" w:rsidR="00392826" w:rsidRDefault="006A2C40" w:rsidP="00392826">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center"/>
        <w:rPr>
          <w:rFonts w:ascii="Calibri" w:hAnsi="Calibri" w:cs="Arial"/>
          <w:b/>
          <w:szCs w:val="20"/>
          <w:u w:val="single"/>
        </w:rPr>
      </w:pPr>
      <w:r>
        <w:rPr>
          <w:rFonts w:ascii="Calibri" w:hAnsi="Calibri" w:cs="Arial"/>
          <w:b/>
          <w:szCs w:val="20"/>
        </w:rPr>
        <w:t>V</w:t>
      </w:r>
      <w:r w:rsidR="00392826" w:rsidRPr="005F1C25">
        <w:rPr>
          <w:rFonts w:ascii="Calibri" w:hAnsi="Calibri" w:cs="Arial"/>
          <w:b/>
          <w:szCs w:val="20"/>
        </w:rPr>
        <w:t>I</w:t>
      </w:r>
      <w:r w:rsidR="00392826">
        <w:rPr>
          <w:rFonts w:ascii="Calibri" w:hAnsi="Calibri" w:cs="Arial"/>
          <w:b/>
          <w:szCs w:val="20"/>
        </w:rPr>
        <w:t xml:space="preserve"> </w:t>
      </w:r>
      <w:r w:rsidR="00392826" w:rsidRPr="005F1C25">
        <w:rPr>
          <w:rFonts w:ascii="Calibri" w:hAnsi="Calibri" w:cs="Arial"/>
          <w:b/>
          <w:szCs w:val="20"/>
        </w:rPr>
        <w:t>-</w:t>
      </w:r>
      <w:r w:rsidR="00392826" w:rsidRPr="00392826">
        <w:t xml:space="preserve"> </w:t>
      </w:r>
      <w:r w:rsidRPr="006A2C40">
        <w:rPr>
          <w:rFonts w:ascii="Calibri" w:hAnsi="Calibri" w:cs="Arial"/>
          <w:b/>
          <w:szCs w:val="20"/>
        </w:rPr>
        <w:t>Accompagnement et services</w:t>
      </w:r>
    </w:p>
    <w:p w14:paraId="6E4C78F9" w14:textId="5372D049" w:rsidR="00763534" w:rsidRDefault="00763534" w:rsidP="00763534">
      <w:pPr>
        <w:jc w:val="both"/>
        <w:rPr>
          <w:i/>
        </w:rPr>
      </w:pPr>
      <w:r w:rsidRPr="00763534">
        <w:rPr>
          <w:i/>
        </w:rPr>
        <w:t>Détailler l’organisation mise en place ainsi que les ressources humaines</w:t>
      </w:r>
      <w:r w:rsidR="004E5FDC">
        <w:rPr>
          <w:i/>
        </w:rPr>
        <w:t xml:space="preserve"> et techniques</w:t>
      </w:r>
      <w:r w:rsidRPr="00763534">
        <w:rPr>
          <w:i/>
        </w:rPr>
        <w:t xml:space="preserve"> mobilisées pour assurer l’exécution des prestations, notamment l’intégration continue des documents et des données pendant toute la durée du contrat.</w:t>
      </w:r>
    </w:p>
    <w:p w14:paraId="28C5904A" w14:textId="10592519" w:rsidR="00763534" w:rsidRDefault="00763534" w:rsidP="00763534">
      <w:pPr>
        <w:jc w:val="both"/>
      </w:pPr>
      <w:r>
        <w:t>Préciser les moyens dédiés pour chacune des phases suivantes :</w:t>
      </w:r>
    </w:p>
    <w:p w14:paraId="640B0FD0" w14:textId="5B814F26" w:rsidR="00763534" w:rsidRPr="006A2C40" w:rsidRDefault="00763534" w:rsidP="00763534">
      <w:pPr>
        <w:pStyle w:val="Paragraphedeliste"/>
        <w:numPr>
          <w:ilvl w:val="0"/>
          <w:numId w:val="4"/>
        </w:numPr>
        <w:jc w:val="both"/>
        <w:rPr>
          <w:rFonts w:ascii="Calibri" w:hAnsi="Calibri" w:cs="Arial"/>
          <w:i/>
        </w:rPr>
      </w:pPr>
      <w:r w:rsidRPr="006A2C40">
        <w:rPr>
          <w:rFonts w:ascii="Calibri" w:hAnsi="Calibri" w:cs="Arial"/>
          <w:i/>
        </w:rPr>
        <w:t>Audit initial</w:t>
      </w:r>
      <w:r w:rsidR="004E5FDC">
        <w:rPr>
          <w:rFonts w:ascii="Calibri" w:hAnsi="Calibri" w:cs="Arial"/>
          <w:i/>
        </w:rPr>
        <w:t xml:space="preserve"> (y compris inventaire sur site)</w:t>
      </w:r>
    </w:p>
    <w:p w14:paraId="176A933B" w14:textId="2416631D" w:rsidR="00763534" w:rsidRPr="006A2C40" w:rsidRDefault="00763534" w:rsidP="00763534">
      <w:pPr>
        <w:pStyle w:val="Paragraphedeliste"/>
        <w:numPr>
          <w:ilvl w:val="0"/>
          <w:numId w:val="4"/>
        </w:numPr>
        <w:jc w:val="both"/>
        <w:rPr>
          <w:rFonts w:ascii="Calibri" w:hAnsi="Calibri" w:cs="Arial"/>
          <w:i/>
        </w:rPr>
      </w:pPr>
      <w:r w:rsidRPr="006A2C40">
        <w:rPr>
          <w:rFonts w:ascii="Calibri" w:hAnsi="Calibri" w:cs="Arial"/>
          <w:i/>
        </w:rPr>
        <w:t>Reprise de données</w:t>
      </w:r>
      <w:r>
        <w:rPr>
          <w:rFonts w:ascii="Calibri" w:hAnsi="Calibri" w:cs="Arial"/>
          <w:i/>
        </w:rPr>
        <w:t xml:space="preserve"> (en précisant les types de document et les formats)</w:t>
      </w:r>
      <w:bookmarkStart w:id="0" w:name="_GoBack"/>
      <w:bookmarkEnd w:id="0"/>
    </w:p>
    <w:p w14:paraId="6E9EEACA" w14:textId="3AB6C09C" w:rsidR="00763534" w:rsidRDefault="00763534" w:rsidP="00763534">
      <w:pPr>
        <w:pStyle w:val="Paragraphedeliste"/>
        <w:numPr>
          <w:ilvl w:val="0"/>
          <w:numId w:val="4"/>
        </w:numPr>
        <w:jc w:val="both"/>
        <w:rPr>
          <w:rFonts w:ascii="Calibri" w:hAnsi="Calibri" w:cs="Arial"/>
          <w:i/>
        </w:rPr>
      </w:pPr>
      <w:r w:rsidRPr="006A2C40">
        <w:rPr>
          <w:rFonts w:ascii="Calibri" w:hAnsi="Calibri" w:cs="Arial"/>
          <w:i/>
        </w:rPr>
        <w:t>Formation</w:t>
      </w:r>
      <w:r>
        <w:rPr>
          <w:rFonts w:ascii="Calibri" w:hAnsi="Calibri" w:cs="Arial"/>
          <w:i/>
        </w:rPr>
        <w:t xml:space="preserve"> des utilisateurs</w:t>
      </w:r>
    </w:p>
    <w:p w14:paraId="1007FB43" w14:textId="07DAE0BD" w:rsidR="004E5FDC" w:rsidRPr="006A2C40" w:rsidRDefault="004E5FDC" w:rsidP="00763534">
      <w:pPr>
        <w:pStyle w:val="Paragraphedeliste"/>
        <w:numPr>
          <w:ilvl w:val="0"/>
          <w:numId w:val="4"/>
        </w:numPr>
        <w:jc w:val="both"/>
        <w:rPr>
          <w:rFonts w:ascii="Calibri" w:hAnsi="Calibri" w:cs="Arial"/>
          <w:i/>
        </w:rPr>
      </w:pPr>
      <w:r>
        <w:rPr>
          <w:rFonts w:ascii="Calibri" w:hAnsi="Calibri" w:cs="Arial"/>
          <w:i/>
        </w:rPr>
        <w:t>Intégration continue des documents et informations durant la durée du contrat (exploitation)</w:t>
      </w:r>
    </w:p>
    <w:p w14:paraId="33EB6581" w14:textId="6150DA52" w:rsidR="00522662" w:rsidRPr="000F382A" w:rsidRDefault="00763534" w:rsidP="00C977DA">
      <w:pPr>
        <w:pStyle w:val="Paragraphedeliste"/>
        <w:numPr>
          <w:ilvl w:val="0"/>
          <w:numId w:val="4"/>
        </w:numPr>
        <w:jc w:val="both"/>
        <w:rPr>
          <w:rFonts w:ascii="Calibri" w:hAnsi="Calibri" w:cs="Arial"/>
          <w:b/>
          <w:u w:val="single"/>
        </w:rPr>
      </w:pPr>
      <w:r w:rsidRPr="000F382A">
        <w:rPr>
          <w:rFonts w:ascii="Calibri" w:hAnsi="Calibri" w:cs="Arial"/>
          <w:i/>
        </w:rPr>
        <w:lastRenderedPageBreak/>
        <w:t>Support et assistance</w:t>
      </w:r>
    </w:p>
    <w:sectPr w:rsidR="00522662" w:rsidRPr="000F382A" w:rsidSect="00F75243">
      <w:footerReference w:type="default" r:id="rId10"/>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73E56" w14:textId="77777777" w:rsidR="003B2F4A" w:rsidRDefault="003B2F4A" w:rsidP="00F834B1">
      <w:pPr>
        <w:spacing w:after="0" w:line="240" w:lineRule="auto"/>
      </w:pPr>
      <w:r>
        <w:separator/>
      </w:r>
    </w:p>
  </w:endnote>
  <w:endnote w:type="continuationSeparator" w:id="0">
    <w:p w14:paraId="13A91A67" w14:textId="77777777" w:rsidR="003B2F4A" w:rsidRDefault="003B2F4A" w:rsidP="00F83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BD428" w14:textId="5780E56D" w:rsidR="00096054" w:rsidRPr="009B3B5E" w:rsidRDefault="00096054" w:rsidP="00096054">
    <w:pPr>
      <w:tabs>
        <w:tab w:val="right" w:pos="9356"/>
      </w:tabs>
      <w:spacing w:after="6" w:line="232" w:lineRule="auto"/>
      <w:ind w:right="68"/>
      <w:rPr>
        <w:b/>
        <w:sz w:val="18"/>
        <w:szCs w:val="18"/>
      </w:rPr>
    </w:pPr>
    <w:bookmarkStart w:id="1" w:name="_Hlk7200798"/>
    <w:r>
      <w:rPr>
        <w:b/>
        <w:sz w:val="18"/>
        <w:szCs w:val="18"/>
      </w:rPr>
      <w:t>Procédure n°</w:t>
    </w:r>
    <w:bookmarkEnd w:id="1"/>
    <w:r w:rsidR="00D57E97">
      <w:rPr>
        <w:b/>
        <w:sz w:val="18"/>
        <w:szCs w:val="18"/>
      </w:rPr>
      <w:t>343</w:t>
    </w:r>
    <w:r w:rsidR="001E5B31">
      <w:rPr>
        <w:b/>
        <w:sz w:val="18"/>
        <w:szCs w:val="18"/>
      </w:rPr>
      <w:t>/2026</w:t>
    </w:r>
    <w:r>
      <w:rPr>
        <w:b/>
        <w:sz w:val="18"/>
        <w:szCs w:val="18"/>
      </w:rPr>
      <w:tab/>
    </w:r>
    <w:r w:rsidRPr="009B3B5E">
      <w:rPr>
        <w:sz w:val="18"/>
        <w:szCs w:val="18"/>
      </w:rPr>
      <w:t xml:space="preserve">Page </w:t>
    </w:r>
    <w:r w:rsidRPr="009B3B5E">
      <w:rPr>
        <w:sz w:val="18"/>
        <w:szCs w:val="18"/>
      </w:rPr>
      <w:fldChar w:fldCharType="begin"/>
    </w:r>
    <w:r w:rsidRPr="009B3B5E">
      <w:rPr>
        <w:sz w:val="18"/>
        <w:szCs w:val="18"/>
      </w:rPr>
      <w:instrText xml:space="preserve"> PAGE   \* MERGEFORMAT </w:instrText>
    </w:r>
    <w:r w:rsidRPr="009B3B5E">
      <w:rPr>
        <w:sz w:val="18"/>
        <w:szCs w:val="18"/>
      </w:rPr>
      <w:fldChar w:fldCharType="separate"/>
    </w:r>
    <w:r w:rsidR="004E5FDC">
      <w:rPr>
        <w:noProof/>
        <w:sz w:val="18"/>
        <w:szCs w:val="18"/>
      </w:rPr>
      <w:t>3</w:t>
    </w:r>
    <w:r w:rsidRPr="009B3B5E">
      <w:rPr>
        <w:noProof/>
        <w:sz w:val="18"/>
        <w:szCs w:val="18"/>
      </w:rPr>
      <w:fldChar w:fldCharType="end"/>
    </w:r>
    <w:r w:rsidRPr="009B3B5E">
      <w:rPr>
        <w:sz w:val="18"/>
        <w:szCs w:val="18"/>
      </w:rPr>
      <w:t>/</w:t>
    </w:r>
    <w:r w:rsidR="00A50607" w:rsidRPr="009B3B5E">
      <w:rPr>
        <w:sz w:val="18"/>
        <w:szCs w:val="18"/>
      </w:rPr>
      <w:fldChar w:fldCharType="begin"/>
    </w:r>
    <w:r w:rsidR="00A50607" w:rsidRPr="009B3B5E">
      <w:rPr>
        <w:sz w:val="18"/>
        <w:szCs w:val="18"/>
      </w:rPr>
      <w:instrText xml:space="preserve"> NUMPAGES   \* MERGEFORMAT </w:instrText>
    </w:r>
    <w:r w:rsidR="00A50607" w:rsidRPr="009B3B5E">
      <w:rPr>
        <w:sz w:val="18"/>
        <w:szCs w:val="18"/>
      </w:rPr>
      <w:fldChar w:fldCharType="separate"/>
    </w:r>
    <w:r w:rsidR="004E5FDC">
      <w:rPr>
        <w:noProof/>
        <w:sz w:val="18"/>
        <w:szCs w:val="18"/>
      </w:rPr>
      <w:t>3</w:t>
    </w:r>
    <w:r w:rsidR="00A50607" w:rsidRPr="009B3B5E">
      <w:rPr>
        <w:noProof/>
        <w:sz w:val="18"/>
        <w:szCs w:val="18"/>
      </w:rPr>
      <w:fldChar w:fldCharType="end"/>
    </w:r>
  </w:p>
  <w:p w14:paraId="1896B6E9" w14:textId="0A2972AC" w:rsidR="00096054" w:rsidRDefault="00096054" w:rsidP="00096054">
    <w:pPr>
      <w:tabs>
        <w:tab w:val="right" w:pos="9356"/>
      </w:tabs>
      <w:spacing w:after="6" w:line="232" w:lineRule="auto"/>
      <w:ind w:right="68"/>
      <w:rPr>
        <w:sz w:val="18"/>
      </w:rPr>
    </w:pPr>
    <w:r>
      <w:rPr>
        <w:b/>
        <w:sz w:val="18"/>
      </w:rPr>
      <w:tab/>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0F147" w14:textId="77777777" w:rsidR="003B2F4A" w:rsidRDefault="003B2F4A" w:rsidP="00F834B1">
      <w:pPr>
        <w:spacing w:after="0" w:line="240" w:lineRule="auto"/>
      </w:pPr>
      <w:r>
        <w:separator/>
      </w:r>
    </w:p>
  </w:footnote>
  <w:footnote w:type="continuationSeparator" w:id="0">
    <w:p w14:paraId="02633C14" w14:textId="77777777" w:rsidR="003B2F4A" w:rsidRDefault="003B2F4A" w:rsidP="00F83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B1B28AA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21377AB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36A051D4"/>
    <w:multiLevelType w:val="hybridMultilevel"/>
    <w:tmpl w:val="D00AA788"/>
    <w:lvl w:ilvl="0" w:tplc="8402BEF2">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4E032F"/>
    <w:multiLevelType w:val="hybridMultilevel"/>
    <w:tmpl w:val="3C169730"/>
    <w:lvl w:ilvl="0" w:tplc="A87C1B9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D04B0A"/>
    <w:multiLevelType w:val="hybridMultilevel"/>
    <w:tmpl w:val="377CD7A4"/>
    <w:lvl w:ilvl="0" w:tplc="F70ADEEA">
      <w:start w:val="3"/>
      <w:numFmt w:val="bullet"/>
      <w:lvlText w:val="-"/>
      <w:lvlJc w:val="left"/>
      <w:pPr>
        <w:ind w:left="720" w:hanging="360"/>
      </w:pPr>
      <w:rPr>
        <w:rFonts w:ascii="Verdana" w:eastAsia="Times New Roman" w:hAnsi="Verdana" w:cs="Arial" w:hint="default"/>
        <w:b w:val="0"/>
        <w:sz w:val="2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4B1"/>
    <w:rsid w:val="00014150"/>
    <w:rsid w:val="00035583"/>
    <w:rsid w:val="00096054"/>
    <w:rsid w:val="000B7E8D"/>
    <w:rsid w:val="000D1265"/>
    <w:rsid w:val="000F382A"/>
    <w:rsid w:val="00121B26"/>
    <w:rsid w:val="001337BF"/>
    <w:rsid w:val="001E5B31"/>
    <w:rsid w:val="001F52AD"/>
    <w:rsid w:val="00200BE9"/>
    <w:rsid w:val="0021421A"/>
    <w:rsid w:val="00252FE8"/>
    <w:rsid w:val="002734B3"/>
    <w:rsid w:val="00297A1A"/>
    <w:rsid w:val="002B4FD0"/>
    <w:rsid w:val="002D60D1"/>
    <w:rsid w:val="002F2C44"/>
    <w:rsid w:val="0034257E"/>
    <w:rsid w:val="00354941"/>
    <w:rsid w:val="003625FF"/>
    <w:rsid w:val="00390593"/>
    <w:rsid w:val="00392826"/>
    <w:rsid w:val="003B2A48"/>
    <w:rsid w:val="003B2F4A"/>
    <w:rsid w:val="003B3284"/>
    <w:rsid w:val="003C673B"/>
    <w:rsid w:val="0043160D"/>
    <w:rsid w:val="00436E64"/>
    <w:rsid w:val="004B1DE6"/>
    <w:rsid w:val="004D0DE0"/>
    <w:rsid w:val="004E5FDC"/>
    <w:rsid w:val="00522662"/>
    <w:rsid w:val="00541C2A"/>
    <w:rsid w:val="00543AA2"/>
    <w:rsid w:val="005B4DF7"/>
    <w:rsid w:val="005C622E"/>
    <w:rsid w:val="005F1C25"/>
    <w:rsid w:val="00600B6A"/>
    <w:rsid w:val="00640B31"/>
    <w:rsid w:val="0064783F"/>
    <w:rsid w:val="00651BC0"/>
    <w:rsid w:val="0065505F"/>
    <w:rsid w:val="006A2C40"/>
    <w:rsid w:val="006C7D01"/>
    <w:rsid w:val="007344DA"/>
    <w:rsid w:val="0074160A"/>
    <w:rsid w:val="00761BA4"/>
    <w:rsid w:val="00763534"/>
    <w:rsid w:val="007D0834"/>
    <w:rsid w:val="007F5D89"/>
    <w:rsid w:val="007F780A"/>
    <w:rsid w:val="008047C0"/>
    <w:rsid w:val="008844C9"/>
    <w:rsid w:val="00891A6E"/>
    <w:rsid w:val="008F37E0"/>
    <w:rsid w:val="009004B5"/>
    <w:rsid w:val="00925C43"/>
    <w:rsid w:val="00946A7C"/>
    <w:rsid w:val="009B140E"/>
    <w:rsid w:val="009B3B5E"/>
    <w:rsid w:val="009D2144"/>
    <w:rsid w:val="00A02B40"/>
    <w:rsid w:val="00A06356"/>
    <w:rsid w:val="00A50607"/>
    <w:rsid w:val="00A526B5"/>
    <w:rsid w:val="00A667B6"/>
    <w:rsid w:val="00A8702A"/>
    <w:rsid w:val="00A9268C"/>
    <w:rsid w:val="00AA481E"/>
    <w:rsid w:val="00AB20A4"/>
    <w:rsid w:val="00B050C1"/>
    <w:rsid w:val="00B147E8"/>
    <w:rsid w:val="00B3607A"/>
    <w:rsid w:val="00B458AC"/>
    <w:rsid w:val="00B54F0B"/>
    <w:rsid w:val="00B647CE"/>
    <w:rsid w:val="00B7495B"/>
    <w:rsid w:val="00BA0465"/>
    <w:rsid w:val="00BB5C97"/>
    <w:rsid w:val="00BB6B9F"/>
    <w:rsid w:val="00BC4803"/>
    <w:rsid w:val="00BE582F"/>
    <w:rsid w:val="00BF482A"/>
    <w:rsid w:val="00BF5722"/>
    <w:rsid w:val="00C278F8"/>
    <w:rsid w:val="00C554CF"/>
    <w:rsid w:val="00C80847"/>
    <w:rsid w:val="00C81C0C"/>
    <w:rsid w:val="00CC6CF2"/>
    <w:rsid w:val="00CF56C9"/>
    <w:rsid w:val="00D25479"/>
    <w:rsid w:val="00D5504B"/>
    <w:rsid w:val="00D57E97"/>
    <w:rsid w:val="00DB4B1E"/>
    <w:rsid w:val="00DC3644"/>
    <w:rsid w:val="00E02315"/>
    <w:rsid w:val="00E026C7"/>
    <w:rsid w:val="00E03E7C"/>
    <w:rsid w:val="00E16D74"/>
    <w:rsid w:val="00E34B54"/>
    <w:rsid w:val="00E5419A"/>
    <w:rsid w:val="00E70A7C"/>
    <w:rsid w:val="00F46E8D"/>
    <w:rsid w:val="00F53489"/>
    <w:rsid w:val="00F60683"/>
    <w:rsid w:val="00F75243"/>
    <w:rsid w:val="00F834B1"/>
    <w:rsid w:val="00FA6B2F"/>
    <w:rsid w:val="00FB5068"/>
    <w:rsid w:val="00FD6D44"/>
    <w:rsid w:val="00FF14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468047"/>
  <w15:docId w15:val="{0EAC21C2-27AB-45CA-9446-520BF05B4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DE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34B1"/>
    <w:pPr>
      <w:tabs>
        <w:tab w:val="center" w:pos="4536"/>
        <w:tab w:val="right" w:pos="9072"/>
      </w:tabs>
      <w:spacing w:after="0" w:line="240" w:lineRule="auto"/>
    </w:pPr>
  </w:style>
  <w:style w:type="character" w:customStyle="1" w:styleId="En-tteCar">
    <w:name w:val="En-tête Car"/>
    <w:basedOn w:val="Policepardfaut"/>
    <w:link w:val="En-tte"/>
    <w:uiPriority w:val="99"/>
    <w:rsid w:val="00F834B1"/>
  </w:style>
  <w:style w:type="paragraph" w:styleId="Pieddepage">
    <w:name w:val="footer"/>
    <w:basedOn w:val="Normal"/>
    <w:link w:val="PieddepageCar"/>
    <w:uiPriority w:val="99"/>
    <w:unhideWhenUsed/>
    <w:rsid w:val="00F834B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34B1"/>
  </w:style>
  <w:style w:type="character" w:styleId="Marquedecommentaire">
    <w:name w:val="annotation reference"/>
    <w:basedOn w:val="Policepardfaut"/>
    <w:uiPriority w:val="99"/>
    <w:semiHidden/>
    <w:unhideWhenUsed/>
    <w:rsid w:val="00A02B40"/>
    <w:rPr>
      <w:sz w:val="16"/>
      <w:szCs w:val="16"/>
    </w:rPr>
  </w:style>
  <w:style w:type="paragraph" w:styleId="Commentaire">
    <w:name w:val="annotation text"/>
    <w:basedOn w:val="Normal"/>
    <w:link w:val="CommentaireCar"/>
    <w:uiPriority w:val="99"/>
    <w:semiHidden/>
    <w:unhideWhenUsed/>
    <w:rsid w:val="00A02B40"/>
    <w:pPr>
      <w:spacing w:line="240" w:lineRule="auto"/>
    </w:pPr>
    <w:rPr>
      <w:sz w:val="20"/>
      <w:szCs w:val="20"/>
    </w:rPr>
  </w:style>
  <w:style w:type="character" w:customStyle="1" w:styleId="CommentaireCar">
    <w:name w:val="Commentaire Car"/>
    <w:basedOn w:val="Policepardfaut"/>
    <w:link w:val="Commentaire"/>
    <w:uiPriority w:val="99"/>
    <w:semiHidden/>
    <w:rsid w:val="00A02B40"/>
    <w:rPr>
      <w:sz w:val="20"/>
      <w:szCs w:val="20"/>
    </w:rPr>
  </w:style>
  <w:style w:type="paragraph" w:styleId="Objetducommentaire">
    <w:name w:val="annotation subject"/>
    <w:basedOn w:val="Commentaire"/>
    <w:next w:val="Commentaire"/>
    <w:link w:val="ObjetducommentaireCar"/>
    <w:uiPriority w:val="99"/>
    <w:semiHidden/>
    <w:unhideWhenUsed/>
    <w:rsid w:val="00A02B40"/>
    <w:rPr>
      <w:b/>
      <w:bCs/>
    </w:rPr>
  </w:style>
  <w:style w:type="character" w:customStyle="1" w:styleId="ObjetducommentaireCar">
    <w:name w:val="Objet du commentaire Car"/>
    <w:basedOn w:val="CommentaireCar"/>
    <w:link w:val="Objetducommentaire"/>
    <w:uiPriority w:val="99"/>
    <w:semiHidden/>
    <w:rsid w:val="00A02B40"/>
    <w:rPr>
      <w:b/>
      <w:bCs/>
      <w:sz w:val="20"/>
      <w:szCs w:val="20"/>
    </w:rPr>
  </w:style>
  <w:style w:type="paragraph" w:styleId="Textedebulles">
    <w:name w:val="Balloon Text"/>
    <w:basedOn w:val="Normal"/>
    <w:link w:val="TextedebullesCar"/>
    <w:uiPriority w:val="99"/>
    <w:semiHidden/>
    <w:unhideWhenUsed/>
    <w:rsid w:val="00A02B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2B40"/>
    <w:rPr>
      <w:rFonts w:ascii="Tahoma" w:hAnsi="Tahoma" w:cs="Tahoma"/>
      <w:sz w:val="16"/>
      <w:szCs w:val="16"/>
    </w:rPr>
  </w:style>
  <w:style w:type="paragraph" w:styleId="Rvision">
    <w:name w:val="Revision"/>
    <w:hidden/>
    <w:uiPriority w:val="99"/>
    <w:semiHidden/>
    <w:rsid w:val="00FB5068"/>
    <w:pPr>
      <w:spacing w:after="0" w:line="240" w:lineRule="auto"/>
    </w:pPr>
  </w:style>
  <w:style w:type="table" w:styleId="Grilledutableau">
    <w:name w:val="Table Grid"/>
    <w:basedOn w:val="TableauNormal"/>
    <w:uiPriority w:val="39"/>
    <w:rsid w:val="00273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03E7C"/>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fr-FR"/>
    </w:rPr>
  </w:style>
  <w:style w:type="paragraph" w:customStyle="1" w:styleId="Compact">
    <w:name w:val="Compact"/>
    <w:basedOn w:val="Corpsdetexte"/>
    <w:qFormat/>
    <w:rsid w:val="006A2C40"/>
    <w:pPr>
      <w:spacing w:before="36" w:after="36" w:line="240" w:lineRule="auto"/>
    </w:pPr>
    <w:rPr>
      <w:sz w:val="24"/>
      <w:szCs w:val="24"/>
      <w:lang w:val="en-US"/>
    </w:rPr>
  </w:style>
  <w:style w:type="paragraph" w:styleId="Corpsdetexte">
    <w:name w:val="Body Text"/>
    <w:basedOn w:val="Normal"/>
    <w:link w:val="CorpsdetexteCar"/>
    <w:uiPriority w:val="99"/>
    <w:semiHidden/>
    <w:unhideWhenUsed/>
    <w:rsid w:val="006A2C40"/>
    <w:pPr>
      <w:spacing w:after="120"/>
    </w:pPr>
  </w:style>
  <w:style w:type="character" w:customStyle="1" w:styleId="CorpsdetexteCar">
    <w:name w:val="Corps de texte Car"/>
    <w:basedOn w:val="Policepardfaut"/>
    <w:link w:val="Corpsdetexte"/>
    <w:uiPriority w:val="99"/>
    <w:semiHidden/>
    <w:rsid w:val="006A2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15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96F7-2FFB-4C96-A4F5-EA515123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561</Words>
  <Characters>3086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MARTINE</dc:creator>
  <cp:lastModifiedBy>MAILLARD SYLVAIN (UGECAM BRETAGNE-PAYS DE LOIRE)</cp:lastModifiedBy>
  <cp:revision>9</cp:revision>
  <cp:lastPrinted>2020-08-17T08:36:00Z</cp:lastPrinted>
  <dcterms:created xsi:type="dcterms:W3CDTF">2026-02-13T10:25:00Z</dcterms:created>
  <dcterms:modified xsi:type="dcterms:W3CDTF">2026-03-02T08:47:00Z</dcterms:modified>
</cp:coreProperties>
</file>